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B6" w:rsidRDefault="00185DB6" w:rsidP="00185DB6">
      <w:pPr>
        <w:pStyle w:val="p1"/>
        <w:shd w:val="clear" w:color="auto" w:fill="FFFFFF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Вопросы к государственному экзамену по специализации «Компьютерная лингвистика»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1.​ </w:t>
      </w:r>
      <w:r>
        <w:rPr>
          <w:color w:val="000000"/>
          <w:sz w:val="22"/>
          <w:szCs w:val="22"/>
        </w:rPr>
        <w:t>Языковые и неязыковые проблемы искусственного интеллекта.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2.​ </w:t>
      </w:r>
      <w:r>
        <w:rPr>
          <w:color w:val="000000"/>
          <w:sz w:val="22"/>
          <w:szCs w:val="22"/>
        </w:rPr>
        <w:t>Знание и понимание. Основные методы и структуры представления знаний о языке и мире в компьютерных системах.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3.​ </w:t>
      </w:r>
      <w:proofErr w:type="spellStart"/>
      <w:r>
        <w:rPr>
          <w:color w:val="000000"/>
          <w:sz w:val="22"/>
          <w:szCs w:val="22"/>
        </w:rPr>
        <w:t>Изомерийно-неизомерийные</w:t>
      </w:r>
      <w:proofErr w:type="spellEnd"/>
      <w:r>
        <w:rPr>
          <w:color w:val="000000"/>
          <w:sz w:val="22"/>
          <w:szCs w:val="22"/>
        </w:rPr>
        <w:t xml:space="preserve"> отношения в синтаксисе.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4.​ </w:t>
      </w:r>
      <w:r>
        <w:rPr>
          <w:color w:val="000000"/>
          <w:sz w:val="22"/>
          <w:szCs w:val="22"/>
        </w:rPr>
        <w:t>Принципы организации машинных словарей. Словари словоформ, их достоинства и недостатки.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5.​ </w:t>
      </w:r>
      <w:r>
        <w:rPr>
          <w:color w:val="000000"/>
          <w:sz w:val="22"/>
          <w:szCs w:val="22"/>
        </w:rPr>
        <w:t>База данных и база знаний. Картина мира и ее отражение в базе знаний.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6.​ </w:t>
      </w:r>
      <w:r>
        <w:rPr>
          <w:color w:val="000000"/>
          <w:sz w:val="22"/>
          <w:szCs w:val="22"/>
        </w:rPr>
        <w:t>Вероятностные модели и их реальное наполнение на разных уровнях языка.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7.​ </w:t>
      </w:r>
      <w:r>
        <w:rPr>
          <w:color w:val="000000"/>
          <w:sz w:val="22"/>
          <w:szCs w:val="22"/>
        </w:rPr>
        <w:t>Машинный перевод как одно из направлений искусственного интеллекта.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8.​ </w:t>
      </w:r>
      <w:r>
        <w:rPr>
          <w:color w:val="000000"/>
          <w:sz w:val="22"/>
          <w:szCs w:val="22"/>
        </w:rPr>
        <w:t>Познание как система.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9.​ </w:t>
      </w:r>
      <w:r>
        <w:rPr>
          <w:color w:val="000000"/>
          <w:sz w:val="22"/>
          <w:szCs w:val="22"/>
        </w:rPr>
        <w:t>Основные виды языковой изомерии.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10.​ </w:t>
      </w:r>
      <w:r>
        <w:rPr>
          <w:color w:val="000000"/>
          <w:sz w:val="22"/>
          <w:szCs w:val="22"/>
        </w:rPr>
        <w:t>Сценарий как структура логических знаний о ситуации.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11.​ </w:t>
      </w:r>
      <w:r>
        <w:rPr>
          <w:color w:val="000000"/>
          <w:sz w:val="22"/>
          <w:szCs w:val="22"/>
        </w:rPr>
        <w:t>Моделирование единиц языка на всех функциональных языковых уровнях.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12.​ </w:t>
      </w:r>
      <w:r>
        <w:rPr>
          <w:color w:val="000000"/>
          <w:sz w:val="22"/>
          <w:szCs w:val="22"/>
        </w:rPr>
        <w:t>Проблемы анализа и синтеза осмысленных текстов в интеллектуальных системах.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13.​ </w:t>
      </w:r>
      <w:r>
        <w:rPr>
          <w:color w:val="000000"/>
          <w:sz w:val="22"/>
          <w:szCs w:val="22"/>
        </w:rPr>
        <w:t xml:space="preserve">Способы снятия омонимии в </w:t>
      </w:r>
      <w:proofErr w:type="spellStart"/>
      <w:r>
        <w:rPr>
          <w:color w:val="000000"/>
          <w:sz w:val="22"/>
          <w:szCs w:val="22"/>
        </w:rPr>
        <w:t>естественноязыковых</w:t>
      </w:r>
      <w:proofErr w:type="spellEnd"/>
      <w:r>
        <w:rPr>
          <w:color w:val="000000"/>
          <w:sz w:val="22"/>
          <w:szCs w:val="22"/>
        </w:rPr>
        <w:t xml:space="preserve"> компьютерных системах.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14.​ </w:t>
      </w:r>
      <w:r>
        <w:rPr>
          <w:color w:val="000000"/>
          <w:sz w:val="22"/>
          <w:szCs w:val="22"/>
        </w:rPr>
        <w:t>Системное грамматическое кодирование разных частей речи.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15.​ </w:t>
      </w:r>
      <w:r>
        <w:rPr>
          <w:color w:val="000000"/>
          <w:sz w:val="22"/>
          <w:szCs w:val="22"/>
        </w:rPr>
        <w:t xml:space="preserve">Математические структуры для представления полных знаний о языке: </w:t>
      </w:r>
      <w:proofErr w:type="gramStart"/>
      <w:r>
        <w:rPr>
          <w:color w:val="000000"/>
          <w:sz w:val="22"/>
          <w:szCs w:val="22"/>
        </w:rPr>
        <w:t>плюс-минусовой</w:t>
      </w:r>
      <w:proofErr w:type="gramEnd"/>
      <w:r>
        <w:rPr>
          <w:color w:val="000000"/>
          <w:sz w:val="22"/>
          <w:szCs w:val="22"/>
        </w:rPr>
        <w:t xml:space="preserve"> куб, декартово произведение, симметрично-асимметричные матрицы. Их прогностические возможности.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16.​ </w:t>
      </w:r>
      <w:r>
        <w:rPr>
          <w:color w:val="000000"/>
          <w:sz w:val="22"/>
          <w:szCs w:val="22"/>
        </w:rPr>
        <w:t>Полисемия и омонимия как проблема автоматического перевода.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17.​ </w:t>
      </w:r>
      <w:r>
        <w:rPr>
          <w:color w:val="000000"/>
          <w:sz w:val="22"/>
          <w:szCs w:val="22"/>
        </w:rPr>
        <w:t> Способы устранения ошибок с помощью кодирования.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18.​ </w:t>
      </w:r>
      <w:r>
        <w:rPr>
          <w:color w:val="000000"/>
          <w:sz w:val="22"/>
          <w:szCs w:val="22"/>
        </w:rPr>
        <w:t>Познание как система. Проблема снятия неполноты знаний в интеллектуальных системах.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19.​ </w:t>
      </w:r>
      <w:r>
        <w:rPr>
          <w:color w:val="000000"/>
          <w:sz w:val="22"/>
          <w:szCs w:val="22"/>
        </w:rPr>
        <w:t>Системное грамматическое и семантическое кодирование. Концепция матричного машинного словаря.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20.​ </w:t>
      </w:r>
      <w:r>
        <w:rPr>
          <w:color w:val="000000"/>
          <w:sz w:val="22"/>
          <w:szCs w:val="22"/>
        </w:rPr>
        <w:t>Конвергенция и дивергенция на уровне словообразования и словоизменения.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21.​ </w:t>
      </w:r>
      <w:r>
        <w:rPr>
          <w:color w:val="000000"/>
          <w:sz w:val="22"/>
          <w:szCs w:val="22"/>
        </w:rPr>
        <w:t>Уровни понимания текста.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22.​ </w:t>
      </w:r>
      <w:r>
        <w:rPr>
          <w:color w:val="000000"/>
          <w:sz w:val="22"/>
          <w:szCs w:val="22"/>
        </w:rPr>
        <w:t>Машинный синтаксис. Представление ядерных и расширенных композиций.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23.​ </w:t>
      </w:r>
      <w:r>
        <w:rPr>
          <w:color w:val="000000"/>
          <w:sz w:val="22"/>
          <w:szCs w:val="22"/>
        </w:rPr>
        <w:t>Системное словообразование. Матричное представление словообразования и словоизменения.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24.​ </w:t>
      </w:r>
      <w:r>
        <w:rPr>
          <w:color w:val="000000"/>
          <w:sz w:val="22"/>
          <w:szCs w:val="22"/>
        </w:rPr>
        <w:t>Основные виды языковой изомерии.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lastRenderedPageBreak/>
        <w:t>25.​ </w:t>
      </w:r>
      <w:r>
        <w:rPr>
          <w:color w:val="000000"/>
          <w:sz w:val="22"/>
          <w:szCs w:val="22"/>
        </w:rPr>
        <w:t>Морфологические трудности при автоматическом переводе имен собственных и возможные пути их устранения.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26.​ </w:t>
      </w:r>
      <w:r>
        <w:rPr>
          <w:color w:val="000000"/>
          <w:sz w:val="22"/>
          <w:szCs w:val="22"/>
        </w:rPr>
        <w:t>Понятие лингвистического универсума. Мозаичность отражения реального мира с помощью языка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27.​ </w:t>
      </w:r>
      <w:r>
        <w:rPr>
          <w:color w:val="000000"/>
          <w:sz w:val="22"/>
          <w:szCs w:val="22"/>
        </w:rPr>
        <w:t>Лингвистические проблемы машинного перевода.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28.​ </w:t>
      </w:r>
      <w:r>
        <w:rPr>
          <w:color w:val="000000"/>
          <w:sz w:val="22"/>
          <w:szCs w:val="22"/>
        </w:rPr>
        <w:t>Машинные грамматики. Проблема создания экономных и однозначных кодов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29.​ </w:t>
      </w:r>
      <w:r>
        <w:rPr>
          <w:color w:val="000000"/>
          <w:sz w:val="22"/>
          <w:szCs w:val="22"/>
        </w:rPr>
        <w:t>Математическая теория вероятностей и ее приложение к языку.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30.​ </w:t>
      </w:r>
      <w:r>
        <w:rPr>
          <w:color w:val="000000"/>
          <w:sz w:val="22"/>
          <w:szCs w:val="22"/>
        </w:rPr>
        <w:t>Соотношение вероятности, симметрии и информации.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31.​ </w:t>
      </w:r>
      <w:r>
        <w:rPr>
          <w:color w:val="000000"/>
          <w:sz w:val="22"/>
          <w:szCs w:val="22"/>
        </w:rPr>
        <w:t>Картина мира и база знаний. Фреймы и семантические сети как методы представления знаний о мире в компьютерных системах.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32.​ </w:t>
      </w:r>
      <w:r>
        <w:rPr>
          <w:color w:val="000000"/>
          <w:sz w:val="22"/>
          <w:szCs w:val="22"/>
        </w:rPr>
        <w:t>Принципы организации машинных словарей. Словари типа «машинная основа + машинная флексия», их достоинства и недостатки.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33.​ </w:t>
      </w:r>
      <w:r>
        <w:rPr>
          <w:color w:val="000000"/>
          <w:sz w:val="22"/>
          <w:szCs w:val="22"/>
        </w:rPr>
        <w:t xml:space="preserve">Формальная система омонимии. Способы снятия омонимии в </w:t>
      </w:r>
      <w:proofErr w:type="spellStart"/>
      <w:r>
        <w:rPr>
          <w:color w:val="000000"/>
          <w:sz w:val="22"/>
          <w:szCs w:val="22"/>
        </w:rPr>
        <w:t>естественноязыковых</w:t>
      </w:r>
      <w:proofErr w:type="spellEnd"/>
      <w:r>
        <w:rPr>
          <w:color w:val="000000"/>
          <w:sz w:val="22"/>
          <w:szCs w:val="22"/>
        </w:rPr>
        <w:t xml:space="preserve"> компьютерных системах.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34.​ </w:t>
      </w:r>
      <w:r>
        <w:rPr>
          <w:color w:val="000000"/>
          <w:sz w:val="22"/>
          <w:szCs w:val="22"/>
        </w:rPr>
        <w:t>Ассоциативный словарь как метод представления знаний о мире.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35.​ </w:t>
      </w:r>
      <w:r>
        <w:rPr>
          <w:color w:val="000000"/>
          <w:sz w:val="22"/>
          <w:szCs w:val="22"/>
        </w:rPr>
        <w:t>Неполнота словарей и способы ее снятия в компьютерных системах.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36.​ </w:t>
      </w:r>
      <w:r>
        <w:rPr>
          <w:color w:val="000000"/>
          <w:sz w:val="22"/>
          <w:szCs w:val="22"/>
        </w:rPr>
        <w:t>Номинация как система.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37.​ </w:t>
      </w:r>
      <w:r>
        <w:rPr>
          <w:color w:val="000000"/>
          <w:sz w:val="22"/>
          <w:szCs w:val="22"/>
        </w:rPr>
        <w:t>Языковые и неязыковые проблемы искусственного интеллекта.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38.​ </w:t>
      </w:r>
      <w:r>
        <w:rPr>
          <w:color w:val="000000"/>
          <w:sz w:val="22"/>
          <w:szCs w:val="22"/>
        </w:rPr>
        <w:t>Предмет и задачи компьютерной лингвистики.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39.​ </w:t>
      </w:r>
      <w:r>
        <w:rPr>
          <w:color w:val="000000"/>
          <w:sz w:val="22"/>
          <w:szCs w:val="22"/>
        </w:rPr>
        <w:t>Принципы создания обучающих систем по языкам.</w:t>
      </w:r>
    </w:p>
    <w:p w:rsidR="00185DB6" w:rsidRDefault="00185DB6" w:rsidP="00185DB6">
      <w:pPr>
        <w:pStyle w:val="p2"/>
        <w:shd w:val="clear" w:color="auto" w:fill="FFFFFF"/>
        <w:ind w:left="360" w:hanging="360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40.​ </w:t>
      </w:r>
      <w:r>
        <w:rPr>
          <w:color w:val="000000"/>
          <w:sz w:val="22"/>
          <w:szCs w:val="22"/>
        </w:rPr>
        <w:t>Гомологические ряды в языке.</w:t>
      </w:r>
    </w:p>
    <w:p w:rsidR="00482297" w:rsidRDefault="00185DB6">
      <w:bookmarkStart w:id="0" w:name="_GoBack"/>
      <w:bookmarkEnd w:id="0"/>
    </w:p>
    <w:sectPr w:rsidR="0048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B6"/>
    <w:rsid w:val="00185DB6"/>
    <w:rsid w:val="0059773D"/>
    <w:rsid w:val="00A0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8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5DB6"/>
  </w:style>
  <w:style w:type="paragraph" w:customStyle="1" w:styleId="p2">
    <w:name w:val="p2"/>
    <w:basedOn w:val="a"/>
    <w:rsid w:val="0018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5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8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5DB6"/>
  </w:style>
  <w:style w:type="paragraph" w:customStyle="1" w:styleId="p2">
    <w:name w:val="p2"/>
    <w:basedOn w:val="a"/>
    <w:rsid w:val="0018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2545</Characters>
  <Application>Microsoft Office Word</Application>
  <DocSecurity>0</DocSecurity>
  <Lines>21</Lines>
  <Paragraphs>5</Paragraphs>
  <ScaleCrop>false</ScaleCrop>
  <Company>*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2017-11-29T16:52:00Z</dcterms:created>
  <dcterms:modified xsi:type="dcterms:W3CDTF">2017-11-29T16:53:00Z</dcterms:modified>
</cp:coreProperties>
</file>